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EEFE" w14:textId="77777777" w:rsid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B Nazanin"/>
          <w:b/>
          <w:bCs/>
          <w:color w:val="17365D"/>
          <w:sz w:val="36"/>
          <w:szCs w:val="36"/>
          <w:rtl/>
        </w:rPr>
      </w:pPr>
      <w:r>
        <w:rPr>
          <w:rFonts w:ascii="Times New Roman" w:eastAsia="Times New Roman" w:hAnsi="Times New Roman" w:cs="B Nazanin" w:hint="cs"/>
          <w:b/>
          <w:bCs/>
          <w:noProof/>
          <w:color w:val="17365D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850B" wp14:editId="3C97D7F4">
                <wp:simplePos x="0" y="0"/>
                <wp:positionH relativeFrom="column">
                  <wp:posOffset>-190500</wp:posOffset>
                </wp:positionH>
                <wp:positionV relativeFrom="paragraph">
                  <wp:posOffset>95250</wp:posOffset>
                </wp:positionV>
                <wp:extent cx="5200650" cy="552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514EE" w14:textId="77777777" w:rsidR="001D6595" w:rsidRPr="001D6595" w:rsidRDefault="001D6595" w:rsidP="001D6595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1D6595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اولویت های پژوهشی گروههای آموزشی م.آ.د.ت آیت آیت ا... طالقانی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7850B" id="Rounded Rectangle 1" o:spid="_x0000_s1026" style="position:absolute;left:0;text-align:left;margin-left:-15pt;margin-top:7.5pt;width:40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TIbgIAACoFAAAOAAAAZHJzL2Uyb0RvYy54bWysVEtv2zAMvg/YfxB0X5wEyR5BnSJI0WFA&#10;0RZth54VWUqMSaJGKbGzXz9Kdtyuy2nYRRZFfnx+9MVlaw07KAw1uJJPRmPOlJNQ1W5b8u9P1x8+&#10;cxaicJUw4FTJjyrwy+X7dxeNX6gp7MBUChk5cWHR+JLvYvSLoghyp6wII/DKkVIDWhFJxG1RoWjI&#10;uzXFdDz+WDSAlUeQKgR6veqUfJn9a61kvNM6qMhMySm3mE/M5yadxfJCLLYo/K6WfRriH7KwonYU&#10;dHB1JaJge6z/cmVriRBAx5EEW4DWtVS5BqpmMn5TzeNOeJVroeYEP7Qp/D+38vZwj6yuaHacOWFp&#10;RA+wd5Wq2AM1T7itUWyS2tT4sCDrR3+PvRTommpuNdr0pWpYm1t7HFqr2sgkPc7TsOY0AUm6+Xw6&#10;ozu5KV7QHkP8qsCydCk5pixSCrmt4nATYmd/siNwSqlLIt/i0aiUh3EPSlNNFHaa0ZlNam2QHQTx&#10;QEipXMxFUfxsnWC6NmYATs4BzQDqbRNMZZYNwPE54J8RB0SOCi4OYFs7wHMOqh+ndHVnf6q+qzmV&#10;H9tN2w9mA9WRporQ0T14eV1TU29EiPcCid80B9rZeEeHNtCUHPobZzvAX+fekz3RjrScNbQvJQ8/&#10;9wIVZ+abI0J+mcxmacGyMJt/mpKArzWb1xq3t2ugURDpKLt8TfbRnF41gn2m1V6lqKQSTlLsksuI&#10;J2Eduz2mn4NUq1U2o6XyIt64Ry+T89TgxJen9lmg75kViZO3cNotsXjDrc42IR2s9hF0nYmXWtz1&#10;tW89LWTmb//zSBv/Ws5WL7+45W8AAAD//wMAUEsDBBQABgAIAAAAIQBzuthv3AAAAAoBAAAPAAAA&#10;ZHJzL2Rvd25yZXYueG1sTE/JTsMwEL0j8Q/WIHFrbcrSEOJUBSkn4EDgwNFNhiQiHkf2tA18PcMJ&#10;TrO8p7cUm9mP6oAxDYEsXCwNKKQmtAN1Ft5eq0UGKrGj1o2B0MIXJtiUpyeFy9twpBc81NwpEaGU&#10;Ows985RrnZoevUvLMCEJ9hGidyxn7HQb3VHE/ahXxtxo7wYSh95N+NBj81nvvYWU6XuungM+vV/x&#10;43b9XdUUK2vPz+btHSjGmf/I8BtfokMpmXZhT21So4XFpZEuLMC1TCGss1tZdvIwKwO6LPT/CuUP&#10;AAAA//8DAFBLAQItABQABgAIAAAAIQC2gziS/gAAAOEBAAATAAAAAAAAAAAAAAAAAAAAAABbQ29u&#10;dGVudF9UeXBlc10ueG1sUEsBAi0AFAAGAAgAAAAhADj9If/WAAAAlAEAAAsAAAAAAAAAAAAAAAAA&#10;LwEAAF9yZWxzLy5yZWxzUEsBAi0AFAAGAAgAAAAhAM3KJMhuAgAAKgUAAA4AAAAAAAAAAAAAAAAA&#10;LgIAAGRycy9lMm9Eb2MueG1sUEsBAi0AFAAGAAgAAAAhAHO62G/cAAAACgEAAA8AAAAAAAAAAAAA&#10;AAAAyAQAAGRycy9kb3ducmV2LnhtbFBLBQYAAAAABAAEAPMAAADRBQAAAAA=&#10;" fillcolor="white [3201]" strokecolor="#4f81bd [3204]" strokeweight="2pt">
                <v:textbox>
                  <w:txbxContent>
                    <w:p w14:paraId="118514EE" w14:textId="77777777" w:rsidR="001D6595" w:rsidRPr="001D6595" w:rsidRDefault="001D6595" w:rsidP="001D6595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1D6595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اولویت های پژوهشی گروههای آموزشی م.آ.د.ت آیت آیت ا... طالقانی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E35553" w14:textId="77777777" w:rsid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B Nazanin"/>
          <w:b/>
          <w:bCs/>
          <w:color w:val="17365D"/>
          <w:sz w:val="36"/>
          <w:szCs w:val="36"/>
          <w:rtl/>
        </w:rPr>
      </w:pPr>
    </w:p>
    <w:p w14:paraId="324D1CD5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D6595">
        <w:rPr>
          <w:rFonts w:ascii="Times New Roman" w:eastAsia="Times New Roman" w:hAnsi="Times New Roman" w:cs="B Nazanin" w:hint="cs"/>
          <w:b/>
          <w:bCs/>
          <w:color w:val="17365D"/>
          <w:sz w:val="36"/>
          <w:szCs w:val="36"/>
          <w:u w:val="single"/>
          <w:rtl/>
        </w:rPr>
        <w:t>اولویت های پژوهشی گروه ارتوپدی</w:t>
      </w:r>
    </w:p>
    <w:p w14:paraId="5357DC63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1-بررسی علل شکستگی لگن</w:t>
      </w:r>
    </w:p>
    <w:p w14:paraId="6CAEA6F7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2- بررسی علل شکستگی در افراد مسن بدنبال استئوپروز</w:t>
      </w:r>
    </w:p>
    <w:p w14:paraId="03484C3E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3- بررسی علل آسیب های ورزشکاران حرفه ای</w:t>
      </w:r>
    </w:p>
    <w:p w14:paraId="07A19967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4-بررسی علل شیوع تومورهای ارتوپدی</w:t>
      </w:r>
    </w:p>
    <w:p w14:paraId="5D86C4B5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5-بررسی آسیب های آمپوتاسیون اندام ها</w:t>
      </w:r>
    </w:p>
    <w:p w14:paraId="16353EBF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6-بررسی علل بیماری های دفورمیتی ارتوپدی اطفال</w:t>
      </w:r>
    </w:p>
    <w:p w14:paraId="13B4D844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7-بررسی علل شیوع استئوآرتریت و تعویض مفصل</w:t>
      </w:r>
    </w:p>
    <w:p w14:paraId="1BD968FE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8-بررسی نحوه چگونگی برخورد با بیماران مولتیپل تروما</w:t>
      </w:r>
    </w:p>
    <w:p w14:paraId="7E9DAC44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 </w:t>
      </w:r>
    </w:p>
    <w:p w14:paraId="01E69E4C" w14:textId="77777777" w:rsidR="001D6595" w:rsidRPr="001D6595" w:rsidRDefault="001D6595" w:rsidP="001D659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rtl/>
        </w:rPr>
      </w:pPr>
      <w:r w:rsidRPr="001D6595">
        <w:rPr>
          <w:rFonts w:ascii="Times New Roman" w:eastAsia="Times New Roman" w:hAnsi="Times New Roman" w:cs="B Nazanin" w:hint="cs"/>
          <w:b/>
          <w:bCs/>
          <w:color w:val="17365D"/>
          <w:sz w:val="36"/>
          <w:szCs w:val="36"/>
          <w:u w:val="single"/>
          <w:rtl/>
        </w:rPr>
        <w:t>اولویت های پژوهشی</w:t>
      </w:r>
      <w:r>
        <w:rPr>
          <w:rFonts w:ascii="Times New Roman" w:eastAsia="Times New Roman" w:hAnsi="Times New Roman" w:cs="B Nazanin" w:hint="cs"/>
          <w:b/>
          <w:bCs/>
          <w:color w:val="17365D"/>
          <w:sz w:val="36"/>
          <w:szCs w:val="36"/>
          <w:u w:val="single"/>
          <w:rtl/>
        </w:rPr>
        <w:t xml:space="preserve"> </w:t>
      </w:r>
      <w:r w:rsidRPr="001D6595">
        <w:rPr>
          <w:rFonts w:ascii="Times New Roman" w:eastAsia="Times New Roman" w:hAnsi="Times New Roman" w:cs="B Nazanin" w:hint="cs"/>
          <w:b/>
          <w:bCs/>
          <w:color w:val="17365D"/>
          <w:sz w:val="36"/>
          <w:szCs w:val="36"/>
          <w:u w:val="single"/>
          <w:rtl/>
        </w:rPr>
        <w:t>گروه طب اورژانس</w:t>
      </w:r>
    </w:p>
    <w:p w14:paraId="07538B2D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1- بررسی میزان و عوامل موثر به رضایت شخصی</w:t>
      </w:r>
    </w:p>
    <w:p w14:paraId="2B0EEE5B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2- بررسی گردش بیماران و عوامل موثر بر آن در اورژانس</w:t>
      </w:r>
    </w:p>
    <w:p w14:paraId="76DADB95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3- بررسی عملکرد واحد تریاژ</w:t>
      </w:r>
    </w:p>
    <w:p w14:paraId="4526DF79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6092"/>
          <w:sz w:val="27"/>
          <w:szCs w:val="27"/>
          <w:rtl/>
        </w:rPr>
        <w:t>4- بررسی موارد ثبت خون درخواست شده در اورژانس به تفکیک و نتایج آن</w:t>
      </w:r>
    </w:p>
    <w:p w14:paraId="7F57FC3F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Times New Roman" w:eastAsia="Times New Roman" w:hAnsi="Times New Roman" w:cs="Times New Roman"/>
          <w:color w:val="17365D"/>
          <w:sz w:val="24"/>
          <w:szCs w:val="24"/>
        </w:rPr>
        <w:t> </w:t>
      </w:r>
    </w:p>
    <w:p w14:paraId="6D74EE2D" w14:textId="77777777" w:rsidR="001D6595" w:rsidRPr="001D6595" w:rsidRDefault="001D6595" w:rsidP="001D659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D6595">
        <w:rPr>
          <w:rFonts w:ascii="Times New Roman" w:eastAsia="Times New Roman" w:hAnsi="Times New Roman" w:cs="B Nazanin" w:hint="cs"/>
          <w:b/>
          <w:bCs/>
          <w:color w:val="17365D"/>
          <w:sz w:val="36"/>
          <w:szCs w:val="36"/>
          <w:u w:val="single"/>
          <w:rtl/>
        </w:rPr>
        <w:t>اولویت های پژوهشی گروه بیهوشی</w:t>
      </w:r>
    </w:p>
    <w:p w14:paraId="39E226C4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5F91"/>
          <w:sz w:val="27"/>
          <w:szCs w:val="27"/>
          <w:rtl/>
        </w:rPr>
        <w:t>1- بررسی مقایسه روشهای مختلف بیهوشی و عوارض مختلف آنها</w:t>
      </w:r>
    </w:p>
    <w:p w14:paraId="33F5EEC4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5F91"/>
          <w:sz w:val="27"/>
          <w:szCs w:val="27"/>
          <w:rtl/>
        </w:rPr>
        <w:t>2- مقایسه روشهای مختلف بیدردی از عمل</w:t>
      </w:r>
    </w:p>
    <w:p w14:paraId="7CD5AC91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5F91"/>
          <w:sz w:val="27"/>
          <w:szCs w:val="27"/>
          <w:rtl/>
        </w:rPr>
        <w:t>3- بررسی و مقایسه روشهای مختلف مانیتورینگ بیماران</w:t>
      </w:r>
    </w:p>
    <w:p w14:paraId="2C4A2EF0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5F91"/>
          <w:sz w:val="27"/>
          <w:szCs w:val="27"/>
          <w:rtl/>
        </w:rPr>
        <w:t>4- بررسی تأثیر روشهای مختلف بیهوشی و بیدردی بر همودینامیک بیماران</w:t>
      </w:r>
    </w:p>
    <w:p w14:paraId="34F77532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5F91"/>
          <w:sz w:val="27"/>
          <w:szCs w:val="27"/>
          <w:rtl/>
        </w:rPr>
        <w:t>5- بررسی علل فراوانی مرگ و میر و عوارض ناشی از بیهوشی</w:t>
      </w:r>
    </w:p>
    <w:p w14:paraId="1457C7FF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Times New Roman" w:eastAsia="Times New Roman" w:hAnsi="Times New Roman" w:cs="Times New Roman"/>
          <w:color w:val="17365D"/>
          <w:sz w:val="24"/>
          <w:szCs w:val="24"/>
        </w:rPr>
        <w:t> </w:t>
      </w:r>
    </w:p>
    <w:p w14:paraId="06A04A65" w14:textId="77777777" w:rsidR="001D6595" w:rsidRPr="001D6595" w:rsidRDefault="001D6595" w:rsidP="001D659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D6595">
        <w:rPr>
          <w:rFonts w:ascii="Times New Roman" w:eastAsia="Times New Roman" w:hAnsi="Times New Roman" w:cs="B Nazanin" w:hint="cs"/>
          <w:b/>
          <w:bCs/>
          <w:color w:val="17365D"/>
          <w:sz w:val="36"/>
          <w:szCs w:val="36"/>
          <w:u w:val="single"/>
          <w:rtl/>
        </w:rPr>
        <w:lastRenderedPageBreak/>
        <w:t>اولویت های پژوهشی گروه جراحی</w:t>
      </w:r>
    </w:p>
    <w:p w14:paraId="4E52C67A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5F91"/>
          <w:sz w:val="27"/>
          <w:szCs w:val="27"/>
          <w:rtl/>
        </w:rPr>
        <w:t>1- بررسی علل افزایش صدمات و مرگ و میر ناشی از حوادث و درگیری و تصادفات و راههای پیشگیری</w:t>
      </w:r>
    </w:p>
    <w:p w14:paraId="58952297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5F91"/>
          <w:sz w:val="27"/>
          <w:szCs w:val="27"/>
          <w:rtl/>
        </w:rPr>
        <w:t>2- بررسی علل افزایش اعتیاد در سطح جامعه و صدمات جسمی ناشی از آن و راههای کاهش آن</w:t>
      </w:r>
    </w:p>
    <w:p w14:paraId="6C5CE6C0" w14:textId="77777777" w:rsidR="001D6595" w:rsidRPr="001D6595" w:rsidRDefault="001D6595" w:rsidP="001D6595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5F91"/>
          <w:sz w:val="27"/>
          <w:szCs w:val="27"/>
          <w:rtl/>
        </w:rPr>
        <w:t>3- بررسی موارد کودک آزاری و صدمات جانی ناشی از آن و راههای پیشگیری از آن</w:t>
      </w:r>
    </w:p>
    <w:p w14:paraId="430D432B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5F91"/>
          <w:sz w:val="27"/>
          <w:szCs w:val="27"/>
          <w:shd w:val="clear" w:color="auto" w:fill="FFFFFF"/>
          <w:rtl/>
        </w:rPr>
        <w:t>4- بررسی شیوع بدخیمی دستگاه گوارش و کاهش سن بروز آن در سطح جامعه و علل آن</w:t>
      </w:r>
    </w:p>
    <w:p w14:paraId="6ED6A65B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SDF" w:eastAsia="Times New Roman" w:hAnsi="SDF" w:cs="Times New Roman"/>
          <w:color w:val="365F91"/>
          <w:sz w:val="27"/>
          <w:szCs w:val="27"/>
          <w:shd w:val="clear" w:color="auto" w:fill="FFFFFF"/>
          <w:rtl/>
        </w:rPr>
        <w:t> </w:t>
      </w:r>
    </w:p>
    <w:p w14:paraId="3BB8D3D1" w14:textId="77777777" w:rsidR="001D6595" w:rsidRPr="001D6595" w:rsidRDefault="001D6595" w:rsidP="001D65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rtl/>
        </w:rPr>
      </w:pPr>
      <w:r w:rsidRPr="001D6595">
        <w:rPr>
          <w:rFonts w:ascii="Times New Roman" w:eastAsia="Times New Roman" w:hAnsi="Times New Roman" w:cs="B Nazanin" w:hint="cs"/>
          <w:b/>
          <w:bCs/>
          <w:color w:val="17365D"/>
          <w:sz w:val="36"/>
          <w:szCs w:val="36"/>
          <w:u w:val="single"/>
          <w:rtl/>
        </w:rPr>
        <w:t>اولویت های پژوهشی گروه نوروسرجری</w:t>
      </w:r>
    </w:p>
    <w:p w14:paraId="3CA2BBFD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Endoscopic Third Ventriculostomy</w:t>
      </w:r>
    </w:p>
    <w:p w14:paraId="4A12A231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 xml:space="preserve">Endoscopic Resection of </w:t>
      </w:r>
      <w:proofErr w:type="gramStart"/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Third  Ventricle</w:t>
      </w:r>
      <w:proofErr w:type="gramEnd"/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 xml:space="preserve"> Colloid Cyst</w:t>
      </w:r>
    </w:p>
    <w:p w14:paraId="47E4FE01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Endoscopic Fenestration of Arachnoid Cyst</w:t>
      </w:r>
    </w:p>
    <w:p w14:paraId="36F13BCA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 xml:space="preserve">Transsphenoidal Endoscopic Approach </w:t>
      </w:r>
      <w:proofErr w:type="gramStart"/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For</w:t>
      </w:r>
      <w:proofErr w:type="gramEnd"/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 xml:space="preserve"> Skull Base</w:t>
      </w:r>
    </w:p>
    <w:p w14:paraId="5F8F7C8A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Endoscopic spine Surgery</w:t>
      </w:r>
    </w:p>
    <w:p w14:paraId="1EA990E7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Skull Base Surgery</w:t>
      </w:r>
    </w:p>
    <w:p w14:paraId="6A28AE6E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Neurovascular Surgery</w:t>
      </w:r>
    </w:p>
    <w:p w14:paraId="35B89ADD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Functional And Epilepsy Surgery</w:t>
      </w:r>
    </w:p>
    <w:p w14:paraId="0619CF27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Spine</w:t>
      </w:r>
    </w:p>
    <w:p w14:paraId="272CCDDB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Craniovertebral Junction Anomaly</w:t>
      </w:r>
    </w:p>
    <w:p w14:paraId="7CE2175B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Degenerative Disease</w:t>
      </w:r>
    </w:p>
    <w:p w14:paraId="08A7053C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Spondylolisthesis</w:t>
      </w:r>
    </w:p>
    <w:p w14:paraId="0A8075FD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 xml:space="preserve">Ossification Of Ligamentum </w:t>
      </w:r>
      <w:proofErr w:type="gramStart"/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Flavum(</w:t>
      </w:r>
      <w:proofErr w:type="gramEnd"/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OLF)</w:t>
      </w:r>
    </w:p>
    <w:p w14:paraId="7D3B1E4F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Thoracic Disc Herniation</w:t>
      </w:r>
    </w:p>
    <w:p w14:paraId="6006ADC4" w14:textId="77777777" w:rsidR="001D6595" w:rsidRPr="001D6595" w:rsidRDefault="001D6595" w:rsidP="001D6595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Trauma</w:t>
      </w:r>
    </w:p>
    <w:p w14:paraId="2461BB34" w14:textId="2973242D" w:rsidR="006B42F7" w:rsidRPr="0031037E" w:rsidRDefault="001D6595" w:rsidP="0031037E">
      <w:pPr>
        <w:shd w:val="clear" w:color="auto" w:fill="FFFFFF"/>
        <w:bidi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595">
        <w:rPr>
          <w:rFonts w:ascii="Thames New" w:eastAsia="Times New Roman" w:hAnsi="Thames New" w:cs="Times New Roman"/>
          <w:color w:val="366092"/>
          <w:sz w:val="36"/>
          <w:szCs w:val="36"/>
        </w:rPr>
        <w:t>Tumor</w:t>
      </w:r>
    </w:p>
    <w:sectPr w:rsidR="006B42F7" w:rsidRPr="0031037E" w:rsidSect="001D6595">
      <w:headerReference w:type="default" r:id="rId6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4EC5" w14:textId="77777777" w:rsidR="00521149" w:rsidRDefault="00521149" w:rsidP="001D6595">
      <w:pPr>
        <w:spacing w:after="0" w:line="240" w:lineRule="auto"/>
      </w:pPr>
      <w:r>
        <w:separator/>
      </w:r>
    </w:p>
  </w:endnote>
  <w:endnote w:type="continuationSeparator" w:id="0">
    <w:p w14:paraId="5E7DF181" w14:textId="77777777" w:rsidR="00521149" w:rsidRDefault="00521149" w:rsidP="001D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DF">
    <w:panose1 w:val="00000000000000000000"/>
    <w:charset w:val="00"/>
    <w:family w:val="roman"/>
    <w:notTrueType/>
    <w:pitch w:val="default"/>
  </w:font>
  <w:font w:name="Thames New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F42E" w14:textId="77777777" w:rsidR="00521149" w:rsidRDefault="00521149" w:rsidP="001D6595">
      <w:pPr>
        <w:spacing w:after="0" w:line="240" w:lineRule="auto"/>
      </w:pPr>
      <w:r>
        <w:separator/>
      </w:r>
    </w:p>
  </w:footnote>
  <w:footnote w:type="continuationSeparator" w:id="0">
    <w:p w14:paraId="6446B97E" w14:textId="77777777" w:rsidR="00521149" w:rsidRDefault="00521149" w:rsidP="001D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6C94" w14:textId="77777777" w:rsidR="001D6595" w:rsidRDefault="001D6595">
    <w:pPr>
      <w:pStyle w:val="Header"/>
    </w:pPr>
    <w:r w:rsidRPr="00702FDD">
      <w:rPr>
        <w:rFonts w:ascii="Calibri" w:eastAsia="Calibri" w:hAnsi="Calibri" w:cs="B Titr" w:hint="cs"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 wp14:anchorId="05685B67" wp14:editId="0F872310">
          <wp:simplePos x="0" y="0"/>
          <wp:positionH relativeFrom="column">
            <wp:posOffset>-621030</wp:posOffset>
          </wp:positionH>
          <wp:positionV relativeFrom="paragraph">
            <wp:posOffset>-215265</wp:posOffset>
          </wp:positionV>
          <wp:extent cx="1062990" cy="768350"/>
          <wp:effectExtent l="0" t="0" r="3810" b="0"/>
          <wp:wrapThrough wrapText="bothSides">
            <wp:wrapPolygon edited="0">
              <wp:start x="0" y="0"/>
              <wp:lineTo x="0" y="20886"/>
              <wp:lineTo x="21290" y="20886"/>
              <wp:lineTo x="21290" y="0"/>
              <wp:lineTo x="0" y="0"/>
            </wp:wrapPolygon>
          </wp:wrapThrough>
          <wp:docPr id="3" name="Picture 3" descr="C:\Users\hoseini\Desktop\آرم\IMG_20190317_083834_8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eini\Desktop\آرم\IMG_20190317_083834_8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D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4E58C978" wp14:editId="3F35E453">
          <wp:simplePos x="0" y="0"/>
          <wp:positionH relativeFrom="column">
            <wp:posOffset>5788025</wp:posOffset>
          </wp:positionH>
          <wp:positionV relativeFrom="paragraph">
            <wp:posOffset>-76835</wp:posOffset>
          </wp:positionV>
          <wp:extent cx="495935" cy="540385"/>
          <wp:effectExtent l="0" t="0" r="0" b="0"/>
          <wp:wrapThrough wrapText="bothSides">
            <wp:wrapPolygon edited="0">
              <wp:start x="0" y="0"/>
              <wp:lineTo x="0" y="20559"/>
              <wp:lineTo x="20743" y="20559"/>
              <wp:lineTo x="20743" y="0"/>
              <wp:lineTo x="0" y="0"/>
            </wp:wrapPolygon>
          </wp:wrapThrough>
          <wp:docPr id="2" name="Picture 2" descr="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95"/>
    <w:rsid w:val="00054124"/>
    <w:rsid w:val="00165349"/>
    <w:rsid w:val="001D6595"/>
    <w:rsid w:val="0031037E"/>
    <w:rsid w:val="00521149"/>
    <w:rsid w:val="00B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316A"/>
  <w15:docId w15:val="{47E22719-7093-4CD5-9B92-E0DAD4F6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95"/>
  </w:style>
  <w:style w:type="paragraph" w:styleId="Footer">
    <w:name w:val="footer"/>
    <w:basedOn w:val="Normal"/>
    <w:link w:val="FooterChar"/>
    <w:uiPriority w:val="99"/>
    <w:unhideWhenUsed/>
    <w:rsid w:val="001D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7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8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24" w:space="0" w:color="DC2026"/>
                                    <w:right w:val="single" w:sz="6" w:space="0" w:color="CCCCCC"/>
                                  </w:divBdr>
                                  <w:divsChild>
                                    <w:div w:id="72811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مریم بهزادی</cp:lastModifiedBy>
  <cp:revision>3</cp:revision>
  <cp:lastPrinted>2022-01-29T04:24:00Z</cp:lastPrinted>
  <dcterms:created xsi:type="dcterms:W3CDTF">2022-01-29T04:20:00Z</dcterms:created>
  <dcterms:modified xsi:type="dcterms:W3CDTF">2023-01-30T06:17:00Z</dcterms:modified>
</cp:coreProperties>
</file>